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1D" w:rsidRDefault="005D5C1D">
      <w:pPr>
        <w:pStyle w:val="1"/>
        <w:jc w:val="center"/>
      </w:pPr>
      <w:r>
        <w:t xml:space="preserve"> </w:t>
      </w:r>
      <w:r w:rsidR="003D5FDD">
        <w:t xml:space="preserve">АГЕНТСКИЙ ДОГОВОР № </w:t>
      </w:r>
      <w:r w:rsidR="00B4584A">
        <w:t>00/000</w:t>
      </w:r>
    </w:p>
    <w:p w:rsidR="005D5C1D" w:rsidRDefault="005D5C1D">
      <w:pPr>
        <w:jc w:val="both"/>
      </w:pPr>
    </w:p>
    <w:p w:rsidR="005D5C1D" w:rsidRDefault="005D5C1D" w:rsidP="000A179C">
      <w:pPr>
        <w:jc w:val="right"/>
      </w:pPr>
      <w:r>
        <w:t xml:space="preserve"> «</w:t>
      </w:r>
      <w:r w:rsidR="00B4584A">
        <w:t>__</w:t>
      </w:r>
      <w:r w:rsidRPr="00AA767C">
        <w:t>»</w:t>
      </w:r>
      <w:r w:rsidR="00B4584A">
        <w:t>_____</w:t>
      </w:r>
      <w:r w:rsidRPr="00AA767C">
        <w:t xml:space="preserve"> </w:t>
      </w:r>
      <w:r w:rsidR="00B4584A">
        <w:t>20__</w:t>
      </w:r>
      <w:r w:rsidRPr="00AA767C">
        <w:t xml:space="preserve"> г.</w:t>
      </w:r>
    </w:p>
    <w:p w:rsidR="005D5C1D" w:rsidRDefault="005D5C1D">
      <w:pPr>
        <w:jc w:val="both"/>
      </w:pPr>
    </w:p>
    <w:p w:rsidR="005D5C1D" w:rsidRPr="005E0DF1" w:rsidRDefault="00456DD8" w:rsidP="005E0DF1">
      <w:pPr>
        <w:ind w:firstLine="720"/>
        <w:contextualSpacing/>
        <w:jc w:val="both"/>
      </w:pPr>
      <w:r w:rsidRPr="005E0DF1">
        <w:rPr>
          <w:b/>
        </w:rPr>
        <w:t>Государственное унитарное предприятие Республики Крым «Крымский туристский центр»</w:t>
      </w:r>
      <w:r w:rsidRPr="005E0DF1">
        <w:rPr>
          <w:rStyle w:val="21"/>
          <w:rFonts w:eastAsia="Arial Unicode MS"/>
          <w:sz w:val="24"/>
          <w:szCs w:val="24"/>
        </w:rPr>
        <w:t xml:space="preserve">, </w:t>
      </w:r>
      <w:r w:rsidRPr="005E0DF1">
        <w:t xml:space="preserve">в лице </w:t>
      </w:r>
      <w:r w:rsidRPr="005E0DF1">
        <w:rPr>
          <w:rStyle w:val="21"/>
          <w:rFonts w:eastAsia="Arial Unicode MS"/>
          <w:sz w:val="24"/>
          <w:szCs w:val="24"/>
        </w:rPr>
        <w:t xml:space="preserve">директора Савченко Дмитрия Владимировича, </w:t>
      </w:r>
      <w:r w:rsidRPr="005E0DF1">
        <w:t xml:space="preserve">действующего на основании </w:t>
      </w:r>
      <w:r w:rsidRPr="005E0DF1">
        <w:rPr>
          <w:b/>
        </w:rPr>
        <w:t>Устава</w:t>
      </w:r>
      <w:r w:rsidR="005E0DF1" w:rsidRPr="005E0DF1">
        <w:rPr>
          <w:b/>
        </w:rPr>
        <w:t xml:space="preserve">, </w:t>
      </w:r>
      <w:r w:rsidR="005E0DF1" w:rsidRPr="005E0DF1">
        <w:t>именуемое</w:t>
      </w:r>
      <w:r w:rsidR="003D5FDD" w:rsidRPr="005E0DF1">
        <w:t xml:space="preserve"> в дальнейшем </w:t>
      </w:r>
      <w:r w:rsidR="003D5FDD" w:rsidRPr="005E0DF1">
        <w:rPr>
          <w:b/>
        </w:rPr>
        <w:t>«</w:t>
      </w:r>
      <w:r w:rsidR="00FF54F8" w:rsidRPr="005E0DF1">
        <w:rPr>
          <w:b/>
          <w:bCs/>
        </w:rPr>
        <w:t>Организатор</w:t>
      </w:r>
      <w:r w:rsidR="003D5FDD" w:rsidRPr="005E0DF1">
        <w:rPr>
          <w:b/>
        </w:rPr>
        <w:t>»</w:t>
      </w:r>
      <w:r w:rsidR="003D5FDD" w:rsidRPr="005E0DF1">
        <w:t xml:space="preserve">, </w:t>
      </w:r>
      <w:r w:rsidR="005D5C1D" w:rsidRPr="005E0DF1">
        <w:t xml:space="preserve">с одной стороны, и </w:t>
      </w:r>
      <w:r w:rsidR="00E97A4F" w:rsidRPr="005E0DF1">
        <w:rPr>
          <w:color w:val="000000"/>
        </w:rPr>
        <w:t>_______________________</w:t>
      </w:r>
      <w:r w:rsidR="005D5C1D" w:rsidRPr="005E0DF1">
        <w:t xml:space="preserve">, </w:t>
      </w:r>
      <w:r w:rsidR="005D5C1D" w:rsidRPr="005E0DF1">
        <w:rPr>
          <w:color w:val="000000"/>
        </w:rPr>
        <w:t xml:space="preserve"> </w:t>
      </w:r>
      <w:r w:rsidR="005D5C1D" w:rsidRPr="005E0DF1">
        <w:t xml:space="preserve">именуемое в дальнейшем </w:t>
      </w:r>
      <w:r w:rsidR="00A7392A" w:rsidRPr="005E0DF1">
        <w:rPr>
          <w:b/>
          <w:bCs/>
        </w:rPr>
        <w:t>«</w:t>
      </w:r>
      <w:r w:rsidR="00FF54F8" w:rsidRPr="005E0DF1">
        <w:rPr>
          <w:b/>
        </w:rPr>
        <w:t>Исполнитель</w:t>
      </w:r>
      <w:r w:rsidR="005D5C1D" w:rsidRPr="005E0DF1">
        <w:rPr>
          <w:b/>
          <w:bCs/>
        </w:rPr>
        <w:t>»</w:t>
      </w:r>
      <w:r w:rsidR="005D5C1D" w:rsidRPr="005E0DF1">
        <w:t xml:space="preserve">, с другой стороны, совместно в дальнейшем именуемые </w:t>
      </w:r>
      <w:r w:rsidR="005D5C1D" w:rsidRPr="005E0DF1">
        <w:rPr>
          <w:b/>
          <w:bCs/>
        </w:rPr>
        <w:t>«Стороны»</w:t>
      </w:r>
      <w:r w:rsidR="005D5C1D" w:rsidRPr="005E0DF1">
        <w:t>, заключили настоящий договор о нижеследующем:</w:t>
      </w:r>
    </w:p>
    <w:p w:rsidR="005D5C1D" w:rsidRPr="005E0DF1" w:rsidRDefault="005D5C1D" w:rsidP="005E0DF1">
      <w:pPr>
        <w:contextualSpacing/>
        <w:jc w:val="both"/>
      </w:pPr>
    </w:p>
    <w:p w:rsidR="005D5C1D" w:rsidRPr="005E0DF1" w:rsidRDefault="005D5C1D" w:rsidP="005E0DF1">
      <w:pPr>
        <w:contextualSpacing/>
        <w:jc w:val="center"/>
      </w:pPr>
      <w:r w:rsidRPr="005E0DF1">
        <w:rPr>
          <w:b/>
          <w:bCs/>
        </w:rPr>
        <w:t>1. ПРЕДМЕТ ДОГОВОРА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t>1</w:t>
      </w:r>
      <w:r w:rsidR="00BE34C9" w:rsidRPr="005E0DF1">
        <w:t xml:space="preserve">.1. По настоящему договору </w:t>
      </w:r>
      <w:r w:rsidR="00026A0B" w:rsidRPr="005E0DF1">
        <w:t>Исполнитель</w:t>
      </w:r>
      <w:r w:rsidRPr="005E0DF1">
        <w:t xml:space="preserve"> от имени Организатора осуществляет действия по поиску и привлечению организаций (далее – «Экспоненты») к участию в </w:t>
      </w:r>
      <w:r w:rsidR="00C7209F">
        <w:t xml:space="preserve">Межрегиональной туристической выставке «Открытый Крым» </w:t>
      </w:r>
      <w:r w:rsidR="00C7209F" w:rsidRPr="005E0DF1">
        <w:t>(далее – «</w:t>
      </w:r>
      <w:r w:rsidR="00C7209F">
        <w:t>Выставка»)</w:t>
      </w:r>
      <w:r w:rsidR="00BE34C9" w:rsidRPr="005E0DF1">
        <w:t>, проводимой</w:t>
      </w:r>
      <w:r w:rsidRPr="005E0DF1">
        <w:t xml:space="preserve"> Ор</w:t>
      </w:r>
      <w:r w:rsidR="00516E99">
        <w:t xml:space="preserve">ганизатором в период времени с </w:t>
      </w:r>
      <w:r w:rsidR="00B4584A" w:rsidRPr="005E0DF1">
        <w:rPr>
          <w:b/>
        </w:rPr>
        <w:t>20</w:t>
      </w:r>
      <w:r w:rsidRPr="005E0DF1">
        <w:rPr>
          <w:b/>
        </w:rPr>
        <w:t xml:space="preserve"> по </w:t>
      </w:r>
      <w:r w:rsidR="00B4584A" w:rsidRPr="005E0DF1">
        <w:rPr>
          <w:b/>
        </w:rPr>
        <w:t>22 февраля 2018</w:t>
      </w:r>
      <w:r w:rsidR="00EB4765" w:rsidRPr="005E0DF1">
        <w:rPr>
          <w:b/>
        </w:rPr>
        <w:t xml:space="preserve"> г</w:t>
      </w:r>
      <w:r w:rsidR="00EB4765" w:rsidRPr="005E0DF1">
        <w:t xml:space="preserve">. Место проведения </w:t>
      </w:r>
      <w:r w:rsidR="008F423A">
        <w:t>в</w:t>
      </w:r>
      <w:r w:rsidR="00EB4765" w:rsidRPr="005E0DF1">
        <w:t>ыставки</w:t>
      </w:r>
      <w:r w:rsidRPr="005E0DF1">
        <w:t xml:space="preserve">: </w:t>
      </w:r>
      <w:r w:rsidR="00EB4765" w:rsidRPr="005E0DF1">
        <w:t xml:space="preserve">Российская Федерация, Республика Крым, </w:t>
      </w:r>
      <w:r w:rsidR="00026A0B" w:rsidRPr="005E0DF1">
        <w:t>г. Симферополь, ул. Объездная дорога Ялта-Евпатория, 20</w:t>
      </w:r>
      <w:r w:rsidRPr="005E0DF1">
        <w:t xml:space="preserve">. </w:t>
      </w:r>
    </w:p>
    <w:p w:rsidR="00BE34C9" w:rsidRPr="005E0DF1" w:rsidRDefault="005D5C1D" w:rsidP="005E0DF1">
      <w:pPr>
        <w:contextualSpacing/>
        <w:jc w:val="both"/>
      </w:pPr>
      <w:r w:rsidRPr="005E0DF1">
        <w:t xml:space="preserve">За </w:t>
      </w:r>
      <w:r w:rsidR="00BE34C9" w:rsidRPr="005E0DF1">
        <w:t xml:space="preserve">привлечение не менее </w:t>
      </w:r>
      <w:r w:rsidR="00B4584A" w:rsidRPr="005E0DF1">
        <w:rPr>
          <w:b/>
        </w:rPr>
        <w:t>3</w:t>
      </w:r>
      <w:r w:rsidR="00BE34C9" w:rsidRPr="005E0DF1">
        <w:rPr>
          <w:b/>
        </w:rPr>
        <w:t xml:space="preserve"> (</w:t>
      </w:r>
      <w:r w:rsidR="00B4584A" w:rsidRPr="005E0DF1">
        <w:rPr>
          <w:b/>
        </w:rPr>
        <w:t>трех</w:t>
      </w:r>
      <w:r w:rsidR="00BE34C9" w:rsidRPr="005E0DF1">
        <w:rPr>
          <w:b/>
        </w:rPr>
        <w:t>)</w:t>
      </w:r>
      <w:r w:rsidR="00BE34C9" w:rsidRPr="005E0DF1">
        <w:t xml:space="preserve"> Экспонентов Организатор</w:t>
      </w:r>
      <w:r w:rsidRPr="005E0DF1">
        <w:t xml:space="preserve"> </w:t>
      </w:r>
      <w:r w:rsidR="00EB4765" w:rsidRPr="005E0DF1">
        <w:t>предоставляет</w:t>
      </w:r>
      <w:r w:rsidR="00BE34C9" w:rsidRPr="005E0DF1">
        <w:t xml:space="preserve"> Партнеру</w:t>
      </w:r>
      <w:r w:rsidRPr="005E0DF1">
        <w:t xml:space="preserve"> </w:t>
      </w:r>
      <w:r w:rsidR="00BE34C9" w:rsidRPr="005E0DF1">
        <w:t>на В</w:t>
      </w:r>
      <w:r w:rsidR="00EB4765" w:rsidRPr="005E0DF1">
        <w:t xml:space="preserve">ыставке: </w:t>
      </w:r>
    </w:p>
    <w:p w:rsidR="00BE34C9" w:rsidRPr="005E0DF1" w:rsidRDefault="00456DD8" w:rsidP="005E0DF1">
      <w:pPr>
        <w:numPr>
          <w:ilvl w:val="0"/>
          <w:numId w:val="3"/>
        </w:numPr>
        <w:contextualSpacing/>
        <w:jc w:val="both"/>
      </w:pPr>
      <w:r w:rsidRPr="005E0DF1">
        <w:t>денежное вознаграждение в размере 10% от суммы средств, оплаченных каждым Экспонентом за аренду выставочной площади на Выставке (без учета средств, направленных на оплату регистрационного взноса)</w:t>
      </w:r>
    </w:p>
    <w:p w:rsidR="005D5C1D" w:rsidRPr="005E0DF1" w:rsidRDefault="005D5C1D" w:rsidP="005E0DF1">
      <w:pPr>
        <w:contextualSpacing/>
        <w:jc w:val="both"/>
      </w:pPr>
      <w:r w:rsidRPr="005E0DF1">
        <w:t>1.2. Поручен</w:t>
      </w:r>
      <w:r w:rsidR="00BE34C9" w:rsidRPr="005E0DF1">
        <w:t>ие считается выполненным Партнером</w:t>
      </w:r>
      <w:r w:rsidRPr="005E0DF1">
        <w:t>, если Экспонент, направленный им Организатору в соответствии с пунктом 1.1 настоящего Договора, заключил с</w:t>
      </w:r>
      <w:r w:rsidR="00516E99">
        <w:t xml:space="preserve"> Организатором Договор, оплатил</w:t>
      </w:r>
      <w:r w:rsidRPr="005E0DF1">
        <w:t xml:space="preserve"> и принял участие в проводимой Выставке,</w:t>
      </w:r>
      <w:r w:rsidR="00516E99">
        <w:t xml:space="preserve"> указал в заявке агентский код</w:t>
      </w:r>
      <w:r w:rsidRPr="005E0DF1">
        <w:t xml:space="preserve"> в соответствии с условиями заключенного договора.</w:t>
      </w:r>
    </w:p>
    <w:p w:rsidR="005D5C1D" w:rsidRPr="005E0DF1" w:rsidRDefault="005D5C1D" w:rsidP="005E0DF1">
      <w:pPr>
        <w:spacing w:line="200" w:lineRule="atLeast"/>
        <w:contextualSpacing/>
        <w:jc w:val="both"/>
        <w:rPr>
          <w:sz w:val="20"/>
        </w:rPr>
      </w:pPr>
    </w:p>
    <w:p w:rsidR="005D5C1D" w:rsidRPr="005E0DF1" w:rsidRDefault="005D5C1D" w:rsidP="005E0DF1">
      <w:pPr>
        <w:contextualSpacing/>
        <w:jc w:val="center"/>
        <w:rPr>
          <w:b/>
        </w:rPr>
      </w:pPr>
      <w:r w:rsidRPr="005E0DF1">
        <w:rPr>
          <w:b/>
          <w:bCs/>
        </w:rPr>
        <w:t>2. ПРАВА И ОБЯЗАННОСТИ СТОРОН</w:t>
      </w:r>
    </w:p>
    <w:p w:rsidR="005D5C1D" w:rsidRPr="005E0DF1" w:rsidRDefault="00BE34C9" w:rsidP="005E0DF1">
      <w:pPr>
        <w:contextualSpacing/>
        <w:jc w:val="both"/>
        <w:rPr>
          <w:b/>
        </w:rPr>
      </w:pPr>
      <w:r w:rsidRPr="005E0DF1">
        <w:rPr>
          <w:b/>
        </w:rPr>
        <w:t xml:space="preserve">2.1. </w:t>
      </w:r>
      <w:r w:rsidR="00026A0B" w:rsidRPr="005E0DF1">
        <w:rPr>
          <w:b/>
        </w:rPr>
        <w:t>Исполнитель</w:t>
      </w:r>
      <w:r w:rsidR="005D5C1D" w:rsidRPr="005E0DF1">
        <w:rPr>
          <w:b/>
        </w:rPr>
        <w:t xml:space="preserve"> обязуется:</w:t>
      </w:r>
    </w:p>
    <w:p w:rsidR="005D5C1D" w:rsidRPr="005E0DF1" w:rsidRDefault="005D5C1D" w:rsidP="005E0DF1">
      <w:pPr>
        <w:tabs>
          <w:tab w:val="left" w:pos="426"/>
        </w:tabs>
        <w:spacing w:line="200" w:lineRule="atLeast"/>
        <w:contextualSpacing/>
        <w:jc w:val="both"/>
      </w:pPr>
      <w:r w:rsidRPr="005E0DF1">
        <w:t>2.1.1. Действовать в интересах Организатора.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t>2.1.2. Охранять коммерческие, финансовые и другие интересы Организатора.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t>2.1.3. Самостоятельно находить Экспонентов для участия в Выставке и своевременно направлять информацию о по</w:t>
      </w:r>
      <w:r w:rsidR="00BE34C9" w:rsidRPr="005E0DF1">
        <w:t>тенциальных участниках Организатору</w:t>
      </w:r>
      <w:r w:rsidRPr="005E0DF1">
        <w:t xml:space="preserve">. Информация должна содержать следующие данные: № бронируемого стенда, площадь, наименование физического/юридического лица, почтовый и юридический адрес, телефон, факс, направление деятельности. 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t xml:space="preserve">2.1.3.1. </w:t>
      </w:r>
      <w:r w:rsidR="00917C42">
        <w:t>Р</w:t>
      </w:r>
      <w:r w:rsidRPr="005E0DF1">
        <w:t>аз</w:t>
      </w:r>
      <w:bookmarkStart w:id="0" w:name="_GoBack"/>
      <w:bookmarkEnd w:id="0"/>
      <w:r w:rsidRPr="005E0DF1">
        <w:t xml:space="preserve"> в недел</w:t>
      </w:r>
      <w:r w:rsidR="00456DD8" w:rsidRPr="005E0DF1">
        <w:t>ю</w:t>
      </w:r>
      <w:r w:rsidRPr="005E0DF1">
        <w:t xml:space="preserve"> предоставлять информацию о текущей ситуации по компаниям</w:t>
      </w:r>
      <w:r w:rsidR="00516E99">
        <w:t>,</w:t>
      </w:r>
      <w:r w:rsidRPr="005E0DF1">
        <w:t xml:space="preserve"> забронировавшим площадь, которая должна содержать название компании, номер стенда, площадь, ориентировочную дату заключения договора.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t xml:space="preserve">2.1.4. </w:t>
      </w:r>
      <w:r w:rsidR="00BE34C9" w:rsidRPr="005E0DF1">
        <w:t xml:space="preserve">В ходе исполнения Договора </w:t>
      </w:r>
      <w:r w:rsidR="00456DD8" w:rsidRPr="005E0DF1">
        <w:t>Исполнитель</w:t>
      </w:r>
      <w:r w:rsidRPr="005E0DF1">
        <w:t xml:space="preserve"> в течение 5 (пяти) рабочих дней после окончани</w:t>
      </w:r>
      <w:r w:rsidR="00456DD8" w:rsidRPr="005E0DF1">
        <w:t xml:space="preserve">я Выставки обязан предоставить </w:t>
      </w:r>
      <w:r w:rsidRPr="005E0DF1">
        <w:t>Организатору отче</w:t>
      </w:r>
      <w:r w:rsidR="005E0DF1" w:rsidRPr="005E0DF1">
        <w:t>т (согласно Приложению№1)</w:t>
      </w:r>
      <w:r w:rsidRPr="005E0DF1">
        <w:t xml:space="preserve"> о количестве привлеченных Экспонентов на Выставку. Организатор, име</w:t>
      </w:r>
      <w:r w:rsidR="00BE34C9" w:rsidRPr="005E0DF1">
        <w:t xml:space="preserve">ющий возражения по отчету </w:t>
      </w:r>
      <w:r w:rsidR="00456DD8" w:rsidRPr="005E0DF1">
        <w:t>Исполнителя</w:t>
      </w:r>
      <w:r w:rsidR="00BE34C9" w:rsidRPr="005E0DF1">
        <w:t>, должен сообщить о них Партнеру</w:t>
      </w:r>
      <w:r w:rsidRPr="005E0DF1">
        <w:t xml:space="preserve"> в течение 5 (пяти) рабочих дней со дня получения отчета. В случае отсутствия возражений со стороны Организатора отчет считается принятым им.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t>2.1.5. Точно следовать инструкциям и условиям Организатора, изложенным в настоящем Договоре.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t>2.1.6. Исполнять поручения и указания Организатора и информировать о ходе их исполнения. Указания Организатора должны быть правомерными, осуществимыми и конкретными.</w:t>
      </w:r>
    </w:p>
    <w:p w:rsidR="005D5C1D" w:rsidRPr="005E0DF1" w:rsidRDefault="00BE34C9" w:rsidP="005E0DF1">
      <w:pPr>
        <w:spacing w:line="200" w:lineRule="atLeast"/>
        <w:contextualSpacing/>
        <w:jc w:val="both"/>
      </w:pPr>
      <w:r w:rsidRPr="005E0DF1">
        <w:t xml:space="preserve">2.1.7. </w:t>
      </w:r>
      <w:r w:rsidR="00456DD8" w:rsidRPr="005E0DF1">
        <w:t>Исполнитель</w:t>
      </w:r>
      <w:r w:rsidR="005D5C1D" w:rsidRPr="005E0DF1">
        <w:t xml:space="preserve"> обязан также выполнять другие обязанности, которые в соответствии с настоящим Договором или законом возлагаются на Агента.</w:t>
      </w:r>
    </w:p>
    <w:p w:rsidR="00BE34C9" w:rsidRPr="005E0DF1" w:rsidRDefault="00BE34C9" w:rsidP="005E0DF1">
      <w:pPr>
        <w:contextualSpacing/>
        <w:jc w:val="both"/>
        <w:rPr>
          <w:b/>
        </w:rPr>
      </w:pPr>
    </w:p>
    <w:p w:rsidR="005D5C1D" w:rsidRDefault="005D5C1D" w:rsidP="005E0DF1">
      <w:pPr>
        <w:contextualSpacing/>
        <w:jc w:val="both"/>
        <w:rPr>
          <w:b/>
        </w:rPr>
      </w:pPr>
      <w:r w:rsidRPr="005E0DF1">
        <w:rPr>
          <w:b/>
        </w:rPr>
        <w:t>2.2. Организатор обязуется:</w:t>
      </w:r>
    </w:p>
    <w:p w:rsidR="00516E99" w:rsidRPr="005E0DF1" w:rsidRDefault="00516E99" w:rsidP="005E0DF1">
      <w:pPr>
        <w:contextualSpacing/>
        <w:jc w:val="both"/>
        <w:rPr>
          <w:b/>
        </w:rPr>
      </w:pPr>
      <w:r w:rsidRPr="00516E99">
        <w:t>2.2.1.</w:t>
      </w:r>
      <w:r>
        <w:rPr>
          <w:b/>
        </w:rPr>
        <w:t xml:space="preserve"> </w:t>
      </w:r>
      <w:r w:rsidRPr="00516E99">
        <w:t>Сообщить агенту уникальный агентский код для отслеживания привлеченных Экспонентов.</w:t>
      </w:r>
    </w:p>
    <w:p w:rsidR="005D5C1D" w:rsidRPr="005E0DF1" w:rsidRDefault="005D5C1D" w:rsidP="005E0DF1">
      <w:pPr>
        <w:spacing w:line="200" w:lineRule="atLeast"/>
        <w:contextualSpacing/>
        <w:jc w:val="both"/>
      </w:pPr>
      <w:r w:rsidRPr="005E0DF1">
        <w:lastRenderedPageBreak/>
        <w:t>2.2.</w:t>
      </w:r>
      <w:r w:rsidR="00516E99">
        <w:t>2</w:t>
      </w:r>
      <w:r w:rsidRPr="005E0DF1">
        <w:t xml:space="preserve">. </w:t>
      </w:r>
      <w:r w:rsidR="00BE34C9" w:rsidRPr="005E0DF1">
        <w:t xml:space="preserve">Принять и подписать отчет </w:t>
      </w:r>
      <w:r w:rsidR="00456DD8" w:rsidRPr="005E0DF1">
        <w:t>Исполнителя</w:t>
      </w:r>
      <w:r w:rsidRPr="005E0DF1">
        <w:t xml:space="preserve"> в течение 5 (пяти) рабочих дней со дня е</w:t>
      </w:r>
      <w:r w:rsidR="00BE34C9" w:rsidRPr="005E0DF1">
        <w:t>го получения или сообщить Партнеру</w:t>
      </w:r>
      <w:r w:rsidRPr="005E0DF1">
        <w:t xml:space="preserve"> о причинах отказа от его подписания согласно п. 2.1.4. настоящего Договора;</w:t>
      </w:r>
    </w:p>
    <w:p w:rsidR="005D5C1D" w:rsidRPr="005E0DF1" w:rsidRDefault="005D5C1D" w:rsidP="005E0DF1">
      <w:pPr>
        <w:contextualSpacing/>
        <w:jc w:val="both"/>
        <w:rPr>
          <w:b/>
          <w:bCs/>
        </w:rPr>
      </w:pPr>
    </w:p>
    <w:p w:rsidR="005D5C1D" w:rsidRPr="005E0DF1" w:rsidRDefault="00F36E99" w:rsidP="005E0DF1">
      <w:pPr>
        <w:contextualSpacing/>
        <w:jc w:val="center"/>
      </w:pPr>
      <w:r w:rsidRPr="005E0DF1">
        <w:rPr>
          <w:b/>
          <w:bCs/>
        </w:rPr>
        <w:t>3</w:t>
      </w:r>
      <w:r w:rsidR="005D5C1D" w:rsidRPr="005E0DF1">
        <w:rPr>
          <w:b/>
          <w:bCs/>
        </w:rPr>
        <w:t>. ФОРС-МАЖОР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3</w:t>
      </w:r>
      <w:r w:rsidR="005D5C1D" w:rsidRPr="005E0DF1">
        <w:t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3</w:t>
      </w:r>
      <w:r w:rsidR="005D5C1D" w:rsidRPr="005E0DF1">
        <w:t>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3</w:t>
      </w:r>
      <w:r w:rsidR="005D5C1D" w:rsidRPr="005E0DF1">
        <w:t>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5D5C1D" w:rsidRPr="005E0DF1" w:rsidRDefault="005D5C1D" w:rsidP="005E0DF1">
      <w:pPr>
        <w:contextualSpacing/>
        <w:jc w:val="both"/>
      </w:pPr>
    </w:p>
    <w:p w:rsidR="005D5C1D" w:rsidRPr="005E0DF1" w:rsidRDefault="005D5C1D" w:rsidP="005E0DF1">
      <w:pPr>
        <w:contextualSpacing/>
        <w:jc w:val="center"/>
        <w:rPr>
          <w:b/>
          <w:bCs/>
        </w:rPr>
      </w:pPr>
      <w:r w:rsidRPr="005E0DF1">
        <w:rPr>
          <w:b/>
          <w:bCs/>
        </w:rPr>
        <w:t>5. КОНФИДЕНЦИАЛЬНОСТЬ</w:t>
      </w:r>
    </w:p>
    <w:p w:rsidR="005D5C1D" w:rsidRPr="005E0DF1" w:rsidRDefault="005D5C1D" w:rsidP="005E0DF1">
      <w:pPr>
        <w:contextualSpacing/>
        <w:jc w:val="both"/>
      </w:pPr>
      <w:r w:rsidRPr="005E0DF1">
        <w:t>5.1. Условия настоящего Договора, касающиеся деталей взаимодействия между Сторонами, размер вознаграждения конфиденциальны и не подлежат разглашению.</w:t>
      </w:r>
    </w:p>
    <w:p w:rsidR="005D5C1D" w:rsidRPr="005E0DF1" w:rsidRDefault="005D5C1D" w:rsidP="005E0DF1">
      <w:pPr>
        <w:contextualSpacing/>
        <w:jc w:val="both"/>
      </w:pPr>
      <w:r w:rsidRPr="005E0DF1">
        <w:t>5.2.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5D5C1D" w:rsidRPr="005E0DF1" w:rsidRDefault="005D5C1D" w:rsidP="005E0DF1">
      <w:pPr>
        <w:contextualSpacing/>
        <w:jc w:val="both"/>
      </w:pP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center"/>
        <w:rPr>
          <w:b/>
          <w:bCs/>
        </w:rPr>
      </w:pPr>
      <w:r w:rsidRPr="005E0DF1">
        <w:rPr>
          <w:b/>
          <w:bCs/>
        </w:rPr>
        <w:t>6</w:t>
      </w:r>
      <w:r w:rsidR="005D5C1D" w:rsidRPr="005E0DF1">
        <w:rPr>
          <w:b/>
          <w:bCs/>
        </w:rPr>
        <w:t>. ЗАКЛЮЧИТЕЛЬНЫЕ ПОЛОЖЕНИЯ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6</w:t>
      </w:r>
      <w:r w:rsidR="005D5C1D" w:rsidRPr="005E0DF1">
        <w:t>.1. Все споры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6</w:t>
      </w:r>
      <w:r w:rsidR="005D5C1D" w:rsidRPr="005E0DF1">
        <w:t xml:space="preserve">.2. В случае </w:t>
      </w:r>
      <w:proofErr w:type="spellStart"/>
      <w:r w:rsidR="005D5C1D" w:rsidRPr="005E0DF1">
        <w:t>неурегулирования</w:t>
      </w:r>
      <w:proofErr w:type="spellEnd"/>
      <w:r w:rsidR="005D5C1D" w:rsidRPr="005E0DF1">
        <w:t xml:space="preserve"> споров и разногласий путем переговоров спор подлежит разрешению в Арбитражном суде истца.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6</w:t>
      </w:r>
      <w:r w:rsidR="005D5C1D" w:rsidRPr="005E0DF1">
        <w:t>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6</w:t>
      </w:r>
      <w:r w:rsidR="005D5C1D" w:rsidRPr="005E0DF1">
        <w:t>.4.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5D5C1D" w:rsidRPr="005E0DF1" w:rsidRDefault="00F36E99" w:rsidP="005E0DF1">
      <w:pPr>
        <w:autoSpaceDE w:val="0"/>
        <w:autoSpaceDN w:val="0"/>
        <w:adjustRightInd w:val="0"/>
        <w:contextualSpacing/>
        <w:jc w:val="both"/>
      </w:pPr>
      <w:r w:rsidRPr="005E0DF1">
        <w:t>6</w:t>
      </w:r>
      <w:r w:rsidR="005D5C1D" w:rsidRPr="005E0DF1">
        <w:t>.5. 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5D5C1D" w:rsidRPr="005E0DF1" w:rsidRDefault="00F36E99" w:rsidP="005E0DF1">
      <w:pPr>
        <w:pStyle w:val="a5"/>
        <w:contextualSpacing/>
      </w:pPr>
      <w:r w:rsidRPr="005E0DF1">
        <w:t>6</w:t>
      </w:r>
      <w:r w:rsidR="005D5C1D" w:rsidRPr="005E0DF1">
        <w:t>.6.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D5C1D" w:rsidRPr="005E0DF1" w:rsidRDefault="005D5C1D" w:rsidP="005E0DF1">
      <w:pPr>
        <w:contextualSpacing/>
        <w:jc w:val="both"/>
      </w:pPr>
    </w:p>
    <w:p w:rsidR="005D5C1D" w:rsidRPr="005E0DF1" w:rsidRDefault="00F36E99" w:rsidP="005E0DF1">
      <w:pPr>
        <w:pStyle w:val="2"/>
        <w:contextualSpacing/>
      </w:pPr>
      <w:r w:rsidRPr="005E0DF1">
        <w:t>7</w:t>
      </w:r>
      <w:r w:rsidR="005D5C1D" w:rsidRPr="005E0DF1">
        <w:t>. АДРЕСА, БАНКОВСКИЕ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4759"/>
      </w:tblGrid>
      <w:tr w:rsidR="005D5C1D" w:rsidRPr="005E0DF1" w:rsidTr="00026A0B">
        <w:tc>
          <w:tcPr>
            <w:tcW w:w="4996" w:type="dxa"/>
          </w:tcPr>
          <w:p w:rsidR="005E0DF1" w:rsidRPr="005E0DF1" w:rsidRDefault="005E0DF1" w:rsidP="005E0DF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E0D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Исполнитель:</w:t>
            </w:r>
          </w:p>
          <w:p w:rsidR="005D5C1D" w:rsidRPr="005E0DF1" w:rsidRDefault="005D5C1D" w:rsidP="005E0DF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4858" w:type="dxa"/>
          </w:tcPr>
          <w:p w:rsidR="005E0DF1" w:rsidRPr="005E0DF1" w:rsidRDefault="005E0DF1" w:rsidP="005E0DF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E0DF1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Организатор:</w:t>
            </w:r>
          </w:p>
          <w:p w:rsidR="005D5C1D" w:rsidRPr="005E0DF1" w:rsidRDefault="005E0DF1" w:rsidP="005E0DF1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5E0DF1">
              <w:rPr>
                <w:rFonts w:ascii="Times New Roman" w:hAnsi="Times New Roman" w:cs="Times New Roman"/>
                <w:b/>
              </w:rPr>
              <w:t>ГУП РК «Крымский  туристский центр»</w:t>
            </w:r>
          </w:p>
        </w:tc>
      </w:tr>
      <w:tr w:rsidR="005D5C1D" w:rsidRPr="005E0DF1" w:rsidTr="005E0DF1">
        <w:trPr>
          <w:trHeight w:val="252"/>
        </w:trPr>
        <w:tc>
          <w:tcPr>
            <w:tcW w:w="4996" w:type="dxa"/>
            <w:vAlign w:val="center"/>
          </w:tcPr>
          <w:p w:rsidR="005D5C1D" w:rsidRPr="005E0DF1" w:rsidRDefault="005D5C1D" w:rsidP="005E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</w:p>
        </w:tc>
        <w:tc>
          <w:tcPr>
            <w:tcW w:w="4858" w:type="dxa"/>
            <w:vAlign w:val="center"/>
          </w:tcPr>
          <w:p w:rsidR="005D5C1D" w:rsidRPr="005E0DF1" w:rsidRDefault="005E0DF1" w:rsidP="005E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000000"/>
              </w:rPr>
            </w:pPr>
            <w:r w:rsidRPr="005E0DF1">
              <w:t xml:space="preserve">295017, Республика Крым, </w:t>
            </w:r>
            <w:r w:rsidRPr="005E0DF1">
              <w:br/>
              <w:t>г. Симферополь, ул.Комсомольская,4</w:t>
            </w:r>
          </w:p>
        </w:tc>
      </w:tr>
      <w:tr w:rsidR="005E0DF1" w:rsidRPr="005E0DF1" w:rsidTr="005E0DF1">
        <w:trPr>
          <w:trHeight w:val="252"/>
        </w:trPr>
        <w:tc>
          <w:tcPr>
            <w:tcW w:w="4996" w:type="dxa"/>
            <w:vAlign w:val="center"/>
          </w:tcPr>
          <w:p w:rsidR="005E0DF1" w:rsidRPr="005E0DF1" w:rsidRDefault="005E0DF1" w:rsidP="005E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4858" w:type="dxa"/>
            <w:vAlign w:val="center"/>
          </w:tcPr>
          <w:p w:rsidR="005E0DF1" w:rsidRPr="005E0DF1" w:rsidRDefault="005E0DF1" w:rsidP="005E0DF1">
            <w:pPr>
              <w:contextualSpacing/>
              <w:jc w:val="both"/>
            </w:pPr>
            <w:r w:rsidRPr="005E0DF1">
              <w:t>р/с 40602810900430000003</w:t>
            </w:r>
          </w:p>
          <w:p w:rsidR="005E0DF1" w:rsidRPr="005E0DF1" w:rsidRDefault="005E0DF1" w:rsidP="005E0DF1">
            <w:pPr>
              <w:contextualSpacing/>
              <w:jc w:val="both"/>
              <w:rPr>
                <w:shd w:val="clear" w:color="auto" w:fill="FFFFFF"/>
              </w:rPr>
            </w:pPr>
            <w:r w:rsidRPr="005E0DF1">
              <w:rPr>
                <w:shd w:val="clear" w:color="auto" w:fill="FFFFFF"/>
              </w:rPr>
              <w:t>АО «ГЕНБАНК»</w:t>
            </w:r>
          </w:p>
          <w:p w:rsidR="005E0DF1" w:rsidRPr="005E0DF1" w:rsidRDefault="005E0DF1" w:rsidP="005E0DF1">
            <w:pPr>
              <w:contextualSpacing/>
              <w:jc w:val="both"/>
              <w:rPr>
                <w:shd w:val="clear" w:color="auto" w:fill="FFFFFF"/>
              </w:rPr>
            </w:pPr>
            <w:r w:rsidRPr="005E0DF1">
              <w:rPr>
                <w:bCs/>
                <w:bdr w:val="none" w:sz="0" w:space="0" w:color="auto" w:frame="1"/>
                <w:shd w:val="clear" w:color="auto" w:fill="FFFFFF"/>
              </w:rPr>
              <w:t>БИК:</w:t>
            </w:r>
            <w:r w:rsidRPr="005E0DF1">
              <w:rPr>
                <w:rStyle w:val="apple-converted-space"/>
                <w:shd w:val="clear" w:color="auto" w:fill="FFFFFF"/>
              </w:rPr>
              <w:t> </w:t>
            </w:r>
            <w:r w:rsidRPr="005E0DF1">
              <w:rPr>
                <w:shd w:val="clear" w:color="auto" w:fill="FFFFFF"/>
              </w:rPr>
              <w:t>043510123</w:t>
            </w:r>
            <w:r w:rsidRPr="005E0DF1">
              <w:br/>
            </w:r>
            <w:r w:rsidRPr="005E0DF1">
              <w:rPr>
                <w:bCs/>
                <w:bdr w:val="none" w:sz="0" w:space="0" w:color="auto" w:frame="1"/>
                <w:shd w:val="clear" w:color="auto" w:fill="FFFFFF"/>
              </w:rPr>
              <w:t>Корр. счет:</w:t>
            </w:r>
            <w:r w:rsidRPr="005E0DF1">
              <w:rPr>
                <w:rStyle w:val="apple-converted-space"/>
                <w:shd w:val="clear" w:color="auto" w:fill="FFFFFF"/>
              </w:rPr>
              <w:t> </w:t>
            </w:r>
            <w:r w:rsidRPr="005E0DF1">
              <w:rPr>
                <w:shd w:val="clear" w:color="auto" w:fill="FFFFFF"/>
              </w:rPr>
              <w:t>30101810835100000123</w:t>
            </w:r>
          </w:p>
          <w:p w:rsidR="005E0DF1" w:rsidRPr="005E0DF1" w:rsidRDefault="005E0DF1" w:rsidP="005E0DF1">
            <w:pPr>
              <w:contextualSpacing/>
              <w:jc w:val="both"/>
            </w:pPr>
            <w:r w:rsidRPr="005E0DF1">
              <w:rPr>
                <w:shd w:val="clear" w:color="auto" w:fill="FFFFFF"/>
              </w:rPr>
              <w:t>ИНН/КПП 9102173369/910201001</w:t>
            </w:r>
          </w:p>
          <w:p w:rsidR="005E0DF1" w:rsidRPr="005E0DF1" w:rsidRDefault="005E0DF1" w:rsidP="005E0DF1">
            <w:pPr>
              <w:contextualSpacing/>
              <w:jc w:val="both"/>
            </w:pPr>
            <w:r w:rsidRPr="005E0DF1">
              <w:t xml:space="preserve">Предприятие находится на УСН </w:t>
            </w:r>
            <w:r w:rsidRPr="005E0DF1">
              <w:rPr>
                <w:color w:val="0D0D0D"/>
              </w:rPr>
              <w:t>ст.346.11 гл.26.2 НК РФ</w:t>
            </w:r>
          </w:p>
          <w:p w:rsidR="005E0DF1" w:rsidRPr="005E0DF1" w:rsidRDefault="005E0DF1" w:rsidP="005E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  <w:tr w:rsidR="005E0DF1" w:rsidRPr="005E0DF1" w:rsidTr="00026A0B">
        <w:trPr>
          <w:trHeight w:val="588"/>
        </w:trPr>
        <w:tc>
          <w:tcPr>
            <w:tcW w:w="4996" w:type="dxa"/>
            <w:vAlign w:val="center"/>
          </w:tcPr>
          <w:p w:rsidR="005E0DF1" w:rsidRPr="005E0DF1" w:rsidRDefault="005E0DF1" w:rsidP="005E0DF1">
            <w:pPr>
              <w:contextualSpacing/>
              <w:jc w:val="both"/>
              <w:rPr>
                <w:b/>
              </w:rPr>
            </w:pPr>
            <w:r w:rsidRPr="005E0DF1">
              <w:t xml:space="preserve"> ______________________ /</w:t>
            </w:r>
          </w:p>
          <w:p w:rsidR="005E0DF1" w:rsidRPr="005E0DF1" w:rsidRDefault="005E0DF1" w:rsidP="005E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4858" w:type="dxa"/>
            <w:vAlign w:val="center"/>
          </w:tcPr>
          <w:p w:rsidR="005E0DF1" w:rsidRPr="005E0DF1" w:rsidRDefault="005E0DF1" w:rsidP="005E0DF1">
            <w:pPr>
              <w:contextualSpacing/>
              <w:jc w:val="both"/>
            </w:pPr>
            <w:r w:rsidRPr="005E0DF1">
              <w:t xml:space="preserve"> Директор  _____________ Д.В.Савченко</w:t>
            </w:r>
          </w:p>
          <w:p w:rsidR="005E0DF1" w:rsidRPr="005E0DF1" w:rsidRDefault="005E0DF1" w:rsidP="005E0D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5E0DF1">
              <w:t xml:space="preserve"> М. П</w:t>
            </w:r>
          </w:p>
        </w:tc>
      </w:tr>
    </w:tbl>
    <w:p w:rsidR="005D5C1D" w:rsidRDefault="005D5C1D" w:rsidP="000A179C">
      <w:pPr>
        <w:widowControl w:val="0"/>
        <w:jc w:val="right"/>
      </w:pPr>
      <w:r>
        <w:br w:type="page"/>
      </w:r>
      <w:r w:rsidRPr="00F5559F">
        <w:lastRenderedPageBreak/>
        <w:t xml:space="preserve">Приложение №1 </w:t>
      </w:r>
    </w:p>
    <w:p w:rsidR="005D5C1D" w:rsidRPr="00F5559F" w:rsidRDefault="005D5C1D" w:rsidP="00A245BC">
      <w:pPr>
        <w:widowControl w:val="0"/>
        <w:jc w:val="right"/>
      </w:pPr>
      <w:r w:rsidRPr="00F5559F">
        <w:t>к Агентскому договору</w:t>
      </w:r>
      <w:r>
        <w:t xml:space="preserve"> </w:t>
      </w:r>
      <w:r w:rsidRPr="00F5559F">
        <w:t xml:space="preserve">№ </w:t>
      </w:r>
      <w:r>
        <w:t>____</w:t>
      </w:r>
    </w:p>
    <w:p w:rsidR="005D5C1D" w:rsidRPr="00F5559F" w:rsidRDefault="005D5C1D" w:rsidP="00A245BC">
      <w:pPr>
        <w:jc w:val="right"/>
      </w:pPr>
      <w:r>
        <w:t xml:space="preserve"> от __.__.___</w:t>
      </w:r>
      <w:r w:rsidRPr="00F5559F">
        <w:t xml:space="preserve"> г.</w:t>
      </w:r>
    </w:p>
    <w:p w:rsidR="005D5C1D" w:rsidRPr="00F5559F" w:rsidRDefault="005D5C1D" w:rsidP="00A245BC">
      <w:pPr>
        <w:pStyle w:val="ae"/>
        <w:jc w:val="right"/>
        <w:rPr>
          <w:sz w:val="10"/>
          <w:szCs w:val="10"/>
        </w:rPr>
      </w:pPr>
    </w:p>
    <w:p w:rsidR="005D5C1D" w:rsidRDefault="005D5C1D" w:rsidP="005450F9">
      <w:pPr>
        <w:jc w:val="center"/>
        <w:rPr>
          <w:b/>
        </w:rPr>
      </w:pPr>
    </w:p>
    <w:p w:rsidR="005D5C1D" w:rsidRDefault="005D5C1D" w:rsidP="005450F9">
      <w:pPr>
        <w:jc w:val="center"/>
        <w:rPr>
          <w:b/>
        </w:rPr>
      </w:pPr>
    </w:p>
    <w:p w:rsidR="005D5C1D" w:rsidRDefault="005D5C1D" w:rsidP="005450F9">
      <w:pPr>
        <w:jc w:val="center"/>
        <w:rPr>
          <w:b/>
        </w:rPr>
      </w:pPr>
    </w:p>
    <w:p w:rsidR="005D5C1D" w:rsidRDefault="005D5C1D" w:rsidP="005450F9">
      <w:pPr>
        <w:jc w:val="center"/>
        <w:rPr>
          <w:b/>
        </w:rPr>
      </w:pPr>
    </w:p>
    <w:p w:rsidR="005D5C1D" w:rsidRDefault="005D5C1D" w:rsidP="005450F9">
      <w:pPr>
        <w:jc w:val="center"/>
        <w:rPr>
          <w:b/>
        </w:rPr>
      </w:pPr>
    </w:p>
    <w:p w:rsidR="005D5C1D" w:rsidRDefault="005D5C1D" w:rsidP="005450F9">
      <w:pPr>
        <w:jc w:val="center"/>
        <w:rPr>
          <w:b/>
        </w:rPr>
      </w:pPr>
    </w:p>
    <w:p w:rsidR="005D5C1D" w:rsidRPr="00F5559F" w:rsidRDefault="005D5C1D" w:rsidP="005450F9">
      <w:pPr>
        <w:jc w:val="center"/>
        <w:rPr>
          <w:b/>
        </w:rPr>
      </w:pPr>
      <w:r w:rsidRPr="00F5559F">
        <w:rPr>
          <w:b/>
        </w:rPr>
        <w:t>Отчет Агент</w:t>
      </w:r>
      <w:r w:rsidR="005E0DF1" w:rsidRPr="00F5559F">
        <w:rPr>
          <w:b/>
        </w:rPr>
        <w:t>а</w:t>
      </w:r>
      <w:r w:rsidR="00516E99">
        <w:rPr>
          <w:b/>
        </w:rPr>
        <w:t xml:space="preserve"> </w:t>
      </w:r>
      <w:r w:rsidR="005E0DF1">
        <w:rPr>
          <w:b/>
        </w:rPr>
        <w:t>(Исполнителя)</w:t>
      </w:r>
      <w:r w:rsidR="00516E99">
        <w:rPr>
          <w:b/>
        </w:rPr>
        <w:t xml:space="preserve"> код_____ </w:t>
      </w:r>
      <w:r w:rsidRPr="00F5559F">
        <w:rPr>
          <w:b/>
        </w:rPr>
        <w:t>(форма)</w:t>
      </w:r>
    </w:p>
    <w:p w:rsidR="005D5C1D" w:rsidRPr="00F5559F" w:rsidRDefault="005D5C1D" w:rsidP="005450F9">
      <w:pPr>
        <w:jc w:val="center"/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4415"/>
        <w:gridCol w:w="2077"/>
        <w:gridCol w:w="2216"/>
      </w:tblGrid>
      <w:tr w:rsidR="005D5C1D" w:rsidRPr="00667A06" w:rsidTr="00667A06">
        <w:tc>
          <w:tcPr>
            <w:tcW w:w="292" w:type="pct"/>
          </w:tcPr>
          <w:p w:rsidR="005D5C1D" w:rsidRPr="00667A06" w:rsidRDefault="005D5C1D" w:rsidP="00B7357A">
            <w:pPr>
              <w:jc w:val="center"/>
            </w:pPr>
          </w:p>
          <w:p w:rsidR="005D5C1D" w:rsidRPr="00667A06" w:rsidRDefault="005D5C1D" w:rsidP="00B7357A">
            <w:pPr>
              <w:jc w:val="center"/>
            </w:pPr>
          </w:p>
          <w:p w:rsidR="005D5C1D" w:rsidRPr="00667A06" w:rsidRDefault="005D5C1D" w:rsidP="00B7357A">
            <w:pPr>
              <w:jc w:val="center"/>
            </w:pPr>
          </w:p>
        </w:tc>
        <w:tc>
          <w:tcPr>
            <w:tcW w:w="2387" w:type="pct"/>
          </w:tcPr>
          <w:p w:rsidR="005D5C1D" w:rsidRPr="00667A06" w:rsidRDefault="005D5C1D" w:rsidP="00B7357A">
            <w:pPr>
              <w:jc w:val="center"/>
            </w:pPr>
            <w:r w:rsidRPr="00667A06">
              <w:t xml:space="preserve">Наименование </w:t>
            </w:r>
          </w:p>
          <w:p w:rsidR="005D5C1D" w:rsidRPr="00667A06" w:rsidRDefault="005D5C1D" w:rsidP="00667A06">
            <w:pPr>
              <w:jc w:val="center"/>
            </w:pPr>
            <w:r w:rsidRPr="00667A06">
              <w:t xml:space="preserve"> Экспонента</w:t>
            </w:r>
          </w:p>
        </w:tc>
        <w:tc>
          <w:tcPr>
            <w:tcW w:w="1123" w:type="pct"/>
          </w:tcPr>
          <w:p w:rsidR="005D5C1D" w:rsidRPr="00667A06" w:rsidRDefault="005D5C1D" w:rsidP="00B7357A">
            <w:pPr>
              <w:jc w:val="center"/>
            </w:pPr>
            <w:r w:rsidRPr="00667A06">
              <w:t>Количество кв.м.</w:t>
            </w:r>
          </w:p>
          <w:p w:rsidR="005D5C1D" w:rsidRPr="00667A06" w:rsidRDefault="005D5C1D" w:rsidP="00B7357A">
            <w:pPr>
              <w:jc w:val="center"/>
            </w:pPr>
            <w:r w:rsidRPr="00667A06">
              <w:t>площади</w:t>
            </w:r>
          </w:p>
        </w:tc>
        <w:tc>
          <w:tcPr>
            <w:tcW w:w="1198" w:type="pct"/>
          </w:tcPr>
          <w:p w:rsidR="005D5C1D" w:rsidRDefault="005D5C1D" w:rsidP="00B7357A">
            <w:pPr>
              <w:jc w:val="center"/>
            </w:pPr>
            <w:r w:rsidRPr="00667A06">
              <w:t xml:space="preserve">Стоимость площади, </w:t>
            </w:r>
          </w:p>
          <w:p w:rsidR="005D5C1D" w:rsidRPr="00667A06" w:rsidRDefault="005D5C1D" w:rsidP="00B7357A">
            <w:pPr>
              <w:jc w:val="center"/>
            </w:pPr>
            <w:r w:rsidRPr="00667A06">
              <w:t>без НДС, руб.</w:t>
            </w:r>
          </w:p>
        </w:tc>
      </w:tr>
      <w:tr w:rsidR="005D5C1D" w:rsidRPr="00F5559F" w:rsidTr="00667A06">
        <w:trPr>
          <w:trHeight w:val="567"/>
        </w:trPr>
        <w:tc>
          <w:tcPr>
            <w:tcW w:w="292" w:type="pct"/>
          </w:tcPr>
          <w:p w:rsidR="005D5C1D" w:rsidRPr="00A245BC" w:rsidRDefault="005D5C1D" w:rsidP="00B7357A">
            <w:pPr>
              <w:pStyle w:val="af0"/>
              <w:ind w:left="360"/>
              <w:rPr>
                <w:sz w:val="20"/>
                <w:szCs w:val="20"/>
              </w:rPr>
            </w:pPr>
          </w:p>
        </w:tc>
        <w:tc>
          <w:tcPr>
            <w:tcW w:w="2387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</w:tr>
      <w:tr w:rsidR="005D5C1D" w:rsidRPr="00F5559F" w:rsidTr="00667A06">
        <w:trPr>
          <w:trHeight w:val="567"/>
        </w:trPr>
        <w:tc>
          <w:tcPr>
            <w:tcW w:w="292" w:type="pct"/>
          </w:tcPr>
          <w:p w:rsidR="005D5C1D" w:rsidRPr="00A245BC" w:rsidRDefault="005D5C1D" w:rsidP="00B7357A">
            <w:pPr>
              <w:pStyle w:val="af0"/>
              <w:ind w:left="360"/>
              <w:rPr>
                <w:sz w:val="20"/>
                <w:szCs w:val="20"/>
              </w:rPr>
            </w:pPr>
          </w:p>
        </w:tc>
        <w:tc>
          <w:tcPr>
            <w:tcW w:w="2387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</w:tr>
      <w:tr w:rsidR="005D5C1D" w:rsidRPr="00F5559F" w:rsidTr="00667A06">
        <w:trPr>
          <w:trHeight w:val="567"/>
        </w:trPr>
        <w:tc>
          <w:tcPr>
            <w:tcW w:w="292" w:type="pct"/>
          </w:tcPr>
          <w:p w:rsidR="005D5C1D" w:rsidRPr="00A245BC" w:rsidRDefault="005D5C1D" w:rsidP="00B7357A">
            <w:pPr>
              <w:pStyle w:val="af0"/>
              <w:ind w:left="360"/>
              <w:rPr>
                <w:sz w:val="20"/>
                <w:szCs w:val="20"/>
              </w:rPr>
            </w:pPr>
          </w:p>
        </w:tc>
        <w:tc>
          <w:tcPr>
            <w:tcW w:w="2387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</w:tr>
      <w:tr w:rsidR="005D5C1D" w:rsidRPr="00F5559F" w:rsidTr="00667A06">
        <w:trPr>
          <w:trHeight w:val="567"/>
        </w:trPr>
        <w:tc>
          <w:tcPr>
            <w:tcW w:w="292" w:type="pct"/>
          </w:tcPr>
          <w:p w:rsidR="005D5C1D" w:rsidRPr="00A245BC" w:rsidRDefault="005D5C1D" w:rsidP="00B7357A">
            <w:pPr>
              <w:pStyle w:val="af0"/>
              <w:ind w:left="360"/>
              <w:rPr>
                <w:sz w:val="20"/>
                <w:szCs w:val="20"/>
              </w:rPr>
            </w:pPr>
          </w:p>
        </w:tc>
        <w:tc>
          <w:tcPr>
            <w:tcW w:w="2387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23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</w:tr>
      <w:tr w:rsidR="005D5C1D" w:rsidRPr="00F5559F" w:rsidTr="00667A06">
        <w:trPr>
          <w:trHeight w:val="567"/>
        </w:trPr>
        <w:tc>
          <w:tcPr>
            <w:tcW w:w="3802" w:type="pct"/>
            <w:gridSpan w:val="3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A245B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98" w:type="pct"/>
          </w:tcPr>
          <w:p w:rsidR="005D5C1D" w:rsidRPr="00A245BC" w:rsidRDefault="005D5C1D" w:rsidP="00B7357A">
            <w:pPr>
              <w:rPr>
                <w:sz w:val="20"/>
                <w:szCs w:val="20"/>
              </w:rPr>
            </w:pPr>
          </w:p>
        </w:tc>
      </w:tr>
    </w:tbl>
    <w:p w:rsidR="005D5C1D" w:rsidRPr="00F5559F" w:rsidRDefault="005D5C1D" w:rsidP="005450F9">
      <w:pPr>
        <w:jc w:val="center"/>
        <w:rPr>
          <w:sz w:val="20"/>
          <w:szCs w:val="20"/>
        </w:rPr>
      </w:pPr>
    </w:p>
    <w:p w:rsidR="005D5C1D" w:rsidRPr="00EC4C15" w:rsidRDefault="005D5C1D" w:rsidP="00D561FA">
      <w:pPr>
        <w:rPr>
          <w:b/>
        </w:rPr>
      </w:pPr>
      <w:r w:rsidRPr="00EC4C15">
        <w:rPr>
          <w:b/>
        </w:rPr>
        <w:t>ОРГАНИЗАТОР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4C15">
        <w:rPr>
          <w:b/>
        </w:rPr>
        <w:t>АГЕНТ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09"/>
        <w:gridCol w:w="4555"/>
      </w:tblGrid>
      <w:tr w:rsidR="005D5C1D" w:rsidRPr="004158FA" w:rsidTr="005E0DF1">
        <w:trPr>
          <w:trHeight w:val="1329"/>
        </w:trPr>
        <w:tc>
          <w:tcPr>
            <w:tcW w:w="4909" w:type="dxa"/>
          </w:tcPr>
          <w:p w:rsidR="005D5C1D" w:rsidRDefault="005E0DF1" w:rsidP="0026336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5D5C1D" w:rsidRPr="004158FA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5D5C1D" w:rsidRPr="00B9029B" w:rsidRDefault="005E0DF1" w:rsidP="005E0D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</w:t>
            </w:r>
            <w:r w:rsidR="005D5C1D" w:rsidRPr="00B9029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)</w:t>
            </w:r>
          </w:p>
        </w:tc>
        <w:tc>
          <w:tcPr>
            <w:tcW w:w="4555" w:type="dxa"/>
          </w:tcPr>
          <w:p w:rsidR="005E0DF1" w:rsidRDefault="005E0DF1" w:rsidP="005E0D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 w:rsidRPr="004158FA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</w:p>
          <w:p w:rsidR="005D5C1D" w:rsidRPr="004158FA" w:rsidRDefault="005E0DF1" w:rsidP="005E0DF1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029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)</w:t>
            </w:r>
          </w:p>
        </w:tc>
      </w:tr>
      <w:tr w:rsidR="005D5C1D" w:rsidRPr="004158FA" w:rsidTr="005E0DF1">
        <w:trPr>
          <w:trHeight w:val="635"/>
        </w:trPr>
        <w:tc>
          <w:tcPr>
            <w:tcW w:w="4909" w:type="dxa"/>
          </w:tcPr>
          <w:p w:rsidR="005D5C1D" w:rsidRPr="00EC4C15" w:rsidRDefault="005D5C1D" w:rsidP="00D561FA">
            <w:pPr>
              <w:widowControl w:val="0"/>
              <w:tabs>
                <w:tab w:val="left" w:pos="2867"/>
              </w:tabs>
              <w:autoSpaceDE w:val="0"/>
              <w:autoSpaceDN w:val="0"/>
              <w:adjustRightInd w:val="0"/>
            </w:pPr>
            <w:r w:rsidRPr="00EC4C15">
              <w:t xml:space="preserve">«___» ___________ ____г.                               </w:t>
            </w:r>
            <w:r>
              <w:t xml:space="preserve">      </w:t>
            </w:r>
            <w:r w:rsidRPr="00EC4C15">
              <w:t xml:space="preserve"> </w:t>
            </w:r>
          </w:p>
          <w:p w:rsidR="005D5C1D" w:rsidRDefault="005D5C1D" w:rsidP="00D561F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</w:tc>
        <w:tc>
          <w:tcPr>
            <w:tcW w:w="4555" w:type="dxa"/>
          </w:tcPr>
          <w:p w:rsidR="005D5C1D" w:rsidRPr="00BF5D87" w:rsidRDefault="005D5C1D" w:rsidP="00D561F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rPr>
                <w:color w:val="000000"/>
              </w:rPr>
            </w:pPr>
            <w:r w:rsidRPr="00EC4C15">
              <w:t>«___» ___________ ____г.</w:t>
            </w:r>
          </w:p>
        </w:tc>
      </w:tr>
    </w:tbl>
    <w:p w:rsidR="005D5C1D" w:rsidRDefault="005D5C1D" w:rsidP="005450F9">
      <w:pPr>
        <w:rPr>
          <w:b/>
        </w:rPr>
      </w:pPr>
    </w:p>
    <w:p w:rsidR="005D5C1D" w:rsidRDefault="005D5C1D" w:rsidP="005450F9">
      <w:pPr>
        <w:jc w:val="center"/>
        <w:rPr>
          <w:b/>
        </w:rPr>
      </w:pPr>
    </w:p>
    <w:p w:rsidR="005D5C1D" w:rsidRPr="00EC4C15" w:rsidRDefault="005D5C1D" w:rsidP="005450F9">
      <w:pPr>
        <w:jc w:val="center"/>
        <w:rPr>
          <w:b/>
        </w:rPr>
      </w:pPr>
      <w:r w:rsidRPr="00EC4C15">
        <w:rPr>
          <w:b/>
        </w:rPr>
        <w:t>ФОРМА ОТЧЕТА СОГЛАСОВАНА</w:t>
      </w:r>
    </w:p>
    <w:p w:rsidR="005D5C1D" w:rsidRDefault="005D5C1D" w:rsidP="005450F9"/>
    <w:p w:rsidR="005D5C1D" w:rsidRDefault="005D5C1D" w:rsidP="005450F9"/>
    <w:p w:rsidR="005D5C1D" w:rsidRDefault="005D5C1D" w:rsidP="005450F9"/>
    <w:p w:rsidR="005D5C1D" w:rsidRPr="00EC4C15" w:rsidRDefault="005D5C1D" w:rsidP="00D561FA">
      <w:pPr>
        <w:rPr>
          <w:b/>
        </w:rPr>
      </w:pPr>
      <w:r w:rsidRPr="00EC4C15">
        <w:rPr>
          <w:b/>
        </w:rPr>
        <w:t>ОРГАНИЗАТОР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C4C15">
        <w:rPr>
          <w:b/>
        </w:rPr>
        <w:t>АГЕНТ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837"/>
      </w:tblGrid>
      <w:tr w:rsidR="005D5C1D" w:rsidRPr="004158FA" w:rsidTr="0026336D">
        <w:trPr>
          <w:trHeight w:val="1329"/>
        </w:trPr>
        <w:tc>
          <w:tcPr>
            <w:tcW w:w="4909" w:type="dxa"/>
          </w:tcPr>
          <w:p w:rsidR="005D5C1D" w:rsidRDefault="005D5C1D" w:rsidP="0026336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D5C1D" w:rsidRDefault="005D5C1D" w:rsidP="0026336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D5C1D" w:rsidRDefault="005D5C1D" w:rsidP="0026336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D5C1D" w:rsidRDefault="005D5C1D" w:rsidP="0026336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4"/>
                <w:szCs w:val="4"/>
              </w:rPr>
            </w:pPr>
          </w:p>
          <w:p w:rsidR="005D5C1D" w:rsidRPr="00B9029B" w:rsidRDefault="005D5C1D" w:rsidP="0026336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5" w:type="dxa"/>
          </w:tcPr>
          <w:p w:rsidR="005D5C1D" w:rsidRPr="004158FA" w:rsidRDefault="005D5C1D" w:rsidP="0026336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00" w:lineRule="atLeast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5C1D" w:rsidRPr="00EC4C15" w:rsidRDefault="005D5C1D" w:rsidP="005450F9">
      <w:pPr>
        <w:widowControl w:val="0"/>
        <w:tabs>
          <w:tab w:val="left" w:pos="2867"/>
        </w:tabs>
        <w:autoSpaceDE w:val="0"/>
        <w:autoSpaceDN w:val="0"/>
        <w:adjustRightInd w:val="0"/>
      </w:pPr>
    </w:p>
    <w:p w:rsidR="005D5C1D" w:rsidRPr="00F5559F" w:rsidRDefault="005D5C1D" w:rsidP="00A245BC">
      <w:pPr>
        <w:rPr>
          <w:rFonts w:ascii="Arial" w:hAnsi="Arial" w:cs="Arial"/>
          <w:sz w:val="20"/>
          <w:szCs w:val="20"/>
        </w:rPr>
      </w:pPr>
    </w:p>
    <w:p w:rsidR="005D5C1D" w:rsidRPr="00F5559F" w:rsidRDefault="005D5C1D" w:rsidP="00A245BC">
      <w:pPr>
        <w:jc w:val="right"/>
      </w:pPr>
      <w:r w:rsidRPr="00F5559F">
        <w:t>.</w:t>
      </w:r>
    </w:p>
    <w:sectPr w:rsidR="005D5C1D" w:rsidRPr="00F5559F" w:rsidSect="005E40C2">
      <w:pgSz w:w="11906" w:h="16838"/>
      <w:pgMar w:top="539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033"/>
    <w:multiLevelType w:val="hybridMultilevel"/>
    <w:tmpl w:val="1F28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0353"/>
    <w:multiLevelType w:val="hybridMultilevel"/>
    <w:tmpl w:val="4D4269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060D09"/>
    <w:multiLevelType w:val="multilevel"/>
    <w:tmpl w:val="632E467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1C"/>
    <w:rsid w:val="00007822"/>
    <w:rsid w:val="00011ABC"/>
    <w:rsid w:val="00026A0B"/>
    <w:rsid w:val="000361CD"/>
    <w:rsid w:val="00042651"/>
    <w:rsid w:val="00084174"/>
    <w:rsid w:val="000A0761"/>
    <w:rsid w:val="000A179C"/>
    <w:rsid w:val="000A278A"/>
    <w:rsid w:val="000B3818"/>
    <w:rsid w:val="000C6F9B"/>
    <w:rsid w:val="000D2AAB"/>
    <w:rsid w:val="000E2557"/>
    <w:rsid w:val="000F6554"/>
    <w:rsid w:val="000F7D1A"/>
    <w:rsid w:val="0010194D"/>
    <w:rsid w:val="00121407"/>
    <w:rsid w:val="001237C0"/>
    <w:rsid w:val="001247A7"/>
    <w:rsid w:val="001413D3"/>
    <w:rsid w:val="00150C54"/>
    <w:rsid w:val="0015425B"/>
    <w:rsid w:val="00157644"/>
    <w:rsid w:val="0016472A"/>
    <w:rsid w:val="001B1325"/>
    <w:rsid w:val="001C34F2"/>
    <w:rsid w:val="00243A8E"/>
    <w:rsid w:val="0026336D"/>
    <w:rsid w:val="002637CB"/>
    <w:rsid w:val="00270E9F"/>
    <w:rsid w:val="00281CDD"/>
    <w:rsid w:val="002A1364"/>
    <w:rsid w:val="002B6701"/>
    <w:rsid w:val="002D59A3"/>
    <w:rsid w:val="003359FD"/>
    <w:rsid w:val="003605FF"/>
    <w:rsid w:val="00371F59"/>
    <w:rsid w:val="0039058B"/>
    <w:rsid w:val="003C132D"/>
    <w:rsid w:val="003D5FDD"/>
    <w:rsid w:val="003F3EBF"/>
    <w:rsid w:val="004158FA"/>
    <w:rsid w:val="00445808"/>
    <w:rsid w:val="0045092F"/>
    <w:rsid w:val="00456DD8"/>
    <w:rsid w:val="0046107B"/>
    <w:rsid w:val="00474F57"/>
    <w:rsid w:val="00490CA4"/>
    <w:rsid w:val="00493B5C"/>
    <w:rsid w:val="004944A9"/>
    <w:rsid w:val="004A768C"/>
    <w:rsid w:val="004C75F1"/>
    <w:rsid w:val="004E40BE"/>
    <w:rsid w:val="004F268B"/>
    <w:rsid w:val="00510CDD"/>
    <w:rsid w:val="00516E99"/>
    <w:rsid w:val="005274F1"/>
    <w:rsid w:val="00527A02"/>
    <w:rsid w:val="005305F5"/>
    <w:rsid w:val="0054446B"/>
    <w:rsid w:val="005450F9"/>
    <w:rsid w:val="00565A5B"/>
    <w:rsid w:val="005A7511"/>
    <w:rsid w:val="005C1E38"/>
    <w:rsid w:val="005D5C1D"/>
    <w:rsid w:val="005E0DF1"/>
    <w:rsid w:val="005E40C2"/>
    <w:rsid w:val="0061431C"/>
    <w:rsid w:val="00621FCD"/>
    <w:rsid w:val="00637AD1"/>
    <w:rsid w:val="00637D3D"/>
    <w:rsid w:val="00667A06"/>
    <w:rsid w:val="00680D48"/>
    <w:rsid w:val="00685BB3"/>
    <w:rsid w:val="0069042A"/>
    <w:rsid w:val="006B534D"/>
    <w:rsid w:val="006C18C2"/>
    <w:rsid w:val="006C299D"/>
    <w:rsid w:val="006C676C"/>
    <w:rsid w:val="006E0249"/>
    <w:rsid w:val="006E1808"/>
    <w:rsid w:val="006F1D08"/>
    <w:rsid w:val="007176DA"/>
    <w:rsid w:val="0072024D"/>
    <w:rsid w:val="007253EC"/>
    <w:rsid w:val="00737FE2"/>
    <w:rsid w:val="007428A9"/>
    <w:rsid w:val="0074504C"/>
    <w:rsid w:val="0074643D"/>
    <w:rsid w:val="00755DF3"/>
    <w:rsid w:val="00762E4E"/>
    <w:rsid w:val="00774F51"/>
    <w:rsid w:val="007B214A"/>
    <w:rsid w:val="007B2F9E"/>
    <w:rsid w:val="007B4EBE"/>
    <w:rsid w:val="007C1A77"/>
    <w:rsid w:val="007C23C3"/>
    <w:rsid w:val="00812164"/>
    <w:rsid w:val="008122FC"/>
    <w:rsid w:val="008207B5"/>
    <w:rsid w:val="00821C4D"/>
    <w:rsid w:val="00833698"/>
    <w:rsid w:val="00843600"/>
    <w:rsid w:val="00865C59"/>
    <w:rsid w:val="008C7970"/>
    <w:rsid w:val="008D02D3"/>
    <w:rsid w:val="008E4BAA"/>
    <w:rsid w:val="008F1930"/>
    <w:rsid w:val="008F423A"/>
    <w:rsid w:val="008F5F36"/>
    <w:rsid w:val="00917C42"/>
    <w:rsid w:val="0095429D"/>
    <w:rsid w:val="0095704C"/>
    <w:rsid w:val="0097560B"/>
    <w:rsid w:val="00982F50"/>
    <w:rsid w:val="009840D9"/>
    <w:rsid w:val="009865D5"/>
    <w:rsid w:val="009918FF"/>
    <w:rsid w:val="009C3923"/>
    <w:rsid w:val="009C46DE"/>
    <w:rsid w:val="009C75C2"/>
    <w:rsid w:val="00A138A3"/>
    <w:rsid w:val="00A167B3"/>
    <w:rsid w:val="00A245BC"/>
    <w:rsid w:val="00A34620"/>
    <w:rsid w:val="00A35C48"/>
    <w:rsid w:val="00A47592"/>
    <w:rsid w:val="00A67F54"/>
    <w:rsid w:val="00A7392A"/>
    <w:rsid w:val="00A84CE2"/>
    <w:rsid w:val="00A9373A"/>
    <w:rsid w:val="00A94535"/>
    <w:rsid w:val="00AA767C"/>
    <w:rsid w:val="00AA7835"/>
    <w:rsid w:val="00AB3D7C"/>
    <w:rsid w:val="00B34C4C"/>
    <w:rsid w:val="00B36B8A"/>
    <w:rsid w:val="00B4584A"/>
    <w:rsid w:val="00B52252"/>
    <w:rsid w:val="00B7357A"/>
    <w:rsid w:val="00B73998"/>
    <w:rsid w:val="00B9029B"/>
    <w:rsid w:val="00BA4D4E"/>
    <w:rsid w:val="00BC618D"/>
    <w:rsid w:val="00BD26B0"/>
    <w:rsid w:val="00BD6A9C"/>
    <w:rsid w:val="00BE34C9"/>
    <w:rsid w:val="00BE575D"/>
    <w:rsid w:val="00BF5D87"/>
    <w:rsid w:val="00C0619D"/>
    <w:rsid w:val="00C317A8"/>
    <w:rsid w:val="00C43941"/>
    <w:rsid w:val="00C51E48"/>
    <w:rsid w:val="00C7209F"/>
    <w:rsid w:val="00C84758"/>
    <w:rsid w:val="00C90534"/>
    <w:rsid w:val="00C9780E"/>
    <w:rsid w:val="00CD4453"/>
    <w:rsid w:val="00CF0DDE"/>
    <w:rsid w:val="00CF4C30"/>
    <w:rsid w:val="00D4457E"/>
    <w:rsid w:val="00D536DD"/>
    <w:rsid w:val="00D561FA"/>
    <w:rsid w:val="00DC3811"/>
    <w:rsid w:val="00E25907"/>
    <w:rsid w:val="00E46D00"/>
    <w:rsid w:val="00E52A61"/>
    <w:rsid w:val="00E64690"/>
    <w:rsid w:val="00E71E79"/>
    <w:rsid w:val="00E741A8"/>
    <w:rsid w:val="00E867C0"/>
    <w:rsid w:val="00E97A4F"/>
    <w:rsid w:val="00E97EF6"/>
    <w:rsid w:val="00EB4765"/>
    <w:rsid w:val="00EC4C15"/>
    <w:rsid w:val="00EC5E06"/>
    <w:rsid w:val="00ED2866"/>
    <w:rsid w:val="00F00C56"/>
    <w:rsid w:val="00F00F95"/>
    <w:rsid w:val="00F20478"/>
    <w:rsid w:val="00F36E99"/>
    <w:rsid w:val="00F5559F"/>
    <w:rsid w:val="00F57423"/>
    <w:rsid w:val="00F86957"/>
    <w:rsid w:val="00FC5846"/>
    <w:rsid w:val="00FE0E22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8E93A"/>
  <w15:docId w15:val="{D3108C0B-21FF-4F7D-93EB-7AF59F15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3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643D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4643D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475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84758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7464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46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74643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7464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74643D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84758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74643D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84758"/>
    <w:rPr>
      <w:rFonts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C5846"/>
    <w:pPr>
      <w:widowControl w:val="0"/>
      <w:ind w:left="792" w:hanging="432"/>
      <w:jc w:val="both"/>
    </w:pPr>
    <w:rPr>
      <w:rFonts w:eastAsia="PMingLiU"/>
      <w:b/>
      <w:sz w:val="22"/>
      <w:szCs w:val="20"/>
      <w:lang w:val="en-AU"/>
    </w:rPr>
  </w:style>
  <w:style w:type="character" w:styleId="a7">
    <w:name w:val="annotation reference"/>
    <w:basedOn w:val="a0"/>
    <w:uiPriority w:val="99"/>
    <w:rsid w:val="006E1808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rsid w:val="006E180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locked/>
    <w:rsid w:val="006E180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6E18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locked/>
    <w:rsid w:val="006E1808"/>
    <w:rPr>
      <w:rFonts w:cs="Times New Roman"/>
      <w:b/>
    </w:rPr>
  </w:style>
  <w:style w:type="paragraph" w:styleId="ac">
    <w:name w:val="Balloon Text"/>
    <w:basedOn w:val="a"/>
    <w:link w:val="ad"/>
    <w:uiPriority w:val="99"/>
    <w:rsid w:val="006E1808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6E1808"/>
    <w:rPr>
      <w:rFonts w:ascii="Tahoma" w:hAnsi="Tahoma" w:cs="Times New Roman"/>
      <w:sz w:val="16"/>
    </w:rPr>
  </w:style>
  <w:style w:type="paragraph" w:styleId="ae">
    <w:name w:val="Title"/>
    <w:basedOn w:val="a"/>
    <w:link w:val="af"/>
    <w:uiPriority w:val="99"/>
    <w:qFormat/>
    <w:rsid w:val="005A7511"/>
    <w:pPr>
      <w:jc w:val="center"/>
    </w:pPr>
    <w:rPr>
      <w:b/>
      <w:bCs/>
      <w:sz w:val="28"/>
    </w:rPr>
  </w:style>
  <w:style w:type="character" w:customStyle="1" w:styleId="af">
    <w:name w:val="Заголовок Знак"/>
    <w:basedOn w:val="a0"/>
    <w:link w:val="ae"/>
    <w:uiPriority w:val="99"/>
    <w:locked/>
    <w:rsid w:val="005A7511"/>
    <w:rPr>
      <w:rFonts w:cs="Times New Roman"/>
      <w:b/>
      <w:bCs/>
      <w:sz w:val="24"/>
      <w:szCs w:val="24"/>
    </w:rPr>
  </w:style>
  <w:style w:type="paragraph" w:styleId="af0">
    <w:name w:val="List Paragraph"/>
    <w:basedOn w:val="a"/>
    <w:uiPriority w:val="99"/>
    <w:qFormat/>
    <w:rsid w:val="00A245BC"/>
    <w:pPr>
      <w:ind w:left="720"/>
      <w:contextualSpacing/>
    </w:pPr>
  </w:style>
  <w:style w:type="table" w:styleId="af1">
    <w:name w:val="Table Grid"/>
    <w:basedOn w:val="a1"/>
    <w:uiPriority w:val="99"/>
    <w:rsid w:val="00A245B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61F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21">
    <w:name w:val="Основной текст (2) + Полужирный"/>
    <w:basedOn w:val="a0"/>
    <w:rsid w:val="00456D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5E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517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5173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15179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01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01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01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1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01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1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1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01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015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01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151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No</vt:lpstr>
    </vt:vector>
  </TitlesOfParts>
  <Company>The Siberian Fair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No</dc:title>
  <dc:creator>balakin</dc:creator>
  <cp:lastModifiedBy>Анна</cp:lastModifiedBy>
  <cp:revision>2</cp:revision>
  <cp:lastPrinted>2012-08-14T06:21:00Z</cp:lastPrinted>
  <dcterms:created xsi:type="dcterms:W3CDTF">2017-12-06T08:11:00Z</dcterms:created>
  <dcterms:modified xsi:type="dcterms:W3CDTF">2017-12-06T08:11:00Z</dcterms:modified>
</cp:coreProperties>
</file>